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FE7" w:rsidRDefault="004B2B08">
      <w:bookmarkStart w:id="0" w:name="_GoBack"/>
      <w:bookmarkEnd w:id="0"/>
      <w:r>
        <w:t>Sierra Club statement on settlement</w:t>
      </w:r>
    </w:p>
    <w:p w:rsidR="004B2B08" w:rsidRDefault="004B2B08"/>
    <w:p w:rsidR="006827A6" w:rsidRDefault="00E54989">
      <w:r>
        <w:t>The Sierra Club supports this landmark</w:t>
      </w:r>
      <w:r w:rsidR="006827A6">
        <w:t xml:space="preserve"> settlement agreement with Puget Sound Energy</w:t>
      </w:r>
      <w:r w:rsidR="005567D6">
        <w:t xml:space="preserve"> (PSE)</w:t>
      </w:r>
      <w:r>
        <w:t>.  This agreement provides enormous economic, environmental and equity benefits.  Few agreements so comp</w:t>
      </w:r>
      <w:r w:rsidR="00310C48">
        <w:t>rehensively</w:t>
      </w:r>
      <w:r>
        <w:t xml:space="preserve"> </w:t>
      </w:r>
      <w:r w:rsidR="001542C8">
        <w:t>achieve this</w:t>
      </w:r>
      <w:r>
        <w:t xml:space="preserve"> triple bottomline.</w:t>
      </w:r>
      <w:r w:rsidR="005567D6">
        <w:t xml:space="preserve">  This agreement also provides more certainty for PSE ratepayers and the community of Colstrip, and serves as a model for the other Colstrip owners.</w:t>
      </w:r>
    </w:p>
    <w:p w:rsidR="00E54989" w:rsidRDefault="00E54989"/>
    <w:p w:rsidR="00E54989" w:rsidRDefault="00E54989">
      <w:r>
        <w:t>Seven key provisions for the Sierra Club are critical to this settlement:</w:t>
      </w:r>
    </w:p>
    <w:p w:rsidR="00E54989" w:rsidRDefault="00E54989" w:rsidP="00E54989">
      <w:pPr>
        <w:pStyle w:val="ListParagraph"/>
        <w:numPr>
          <w:ilvl w:val="0"/>
          <w:numId w:val="3"/>
        </w:numPr>
      </w:pPr>
      <w:r>
        <w:t xml:space="preserve">The accelerated depreciation schedule for Colstrip Units 3 and 4 </w:t>
      </w:r>
      <w:r w:rsidR="005567D6">
        <w:t xml:space="preserve">of December 2027 </w:t>
      </w:r>
      <w:r>
        <w:t>enable</w:t>
      </w:r>
      <w:r w:rsidR="005567D6">
        <w:t>s</w:t>
      </w:r>
      <w:r>
        <w:t xml:space="preserve"> a more realistic retirement date of 2025.  </w:t>
      </w:r>
      <w:r w:rsidR="005567D6">
        <w:t xml:space="preserve">By accelerating the depreciation schedule from 2045 to 2027, PSE </w:t>
      </w:r>
      <w:r>
        <w:t xml:space="preserve">can </w:t>
      </w:r>
      <w:r w:rsidR="005567D6">
        <w:t xml:space="preserve">now </w:t>
      </w:r>
      <w:r>
        <w:t xml:space="preserve">face the reality of the national and </w:t>
      </w:r>
      <w:r w:rsidR="00FE1059">
        <w:t>regional</w:t>
      </w:r>
      <w:r>
        <w:t xml:space="preserve"> trends that make Colstrip uneconomic</w:t>
      </w:r>
      <w:r w:rsidR="001542C8">
        <w:t>.</w:t>
      </w:r>
      <w:r w:rsidR="000D302A">
        <w:t xml:space="preserve">  One critical component of this agreement is reiteration of the industry and regulatory standard that a depreciation schedule “assumes a remaining useful life” of the plant.</w:t>
      </w:r>
    </w:p>
    <w:p w:rsidR="005567D6" w:rsidRDefault="005567D6" w:rsidP="005567D6">
      <w:pPr>
        <w:pStyle w:val="ListParagraph"/>
        <w:numPr>
          <w:ilvl w:val="0"/>
          <w:numId w:val="3"/>
        </w:numPr>
      </w:pPr>
      <w:r>
        <w:t xml:space="preserve">PSE is </w:t>
      </w:r>
      <w:r w:rsidR="00FE1059">
        <w:t>making</w:t>
      </w:r>
      <w:r>
        <w:t xml:space="preserve"> a crucial and laudable step toward a fair and orderly transition for the Colstrip workers and community by setting aside $10 million for transition with half of that money coming from PSE shareholders.  We applaud PSE and call upon the other Colstrip owners to do the same.</w:t>
      </w:r>
    </w:p>
    <w:p w:rsidR="00E54989" w:rsidRDefault="00E54989" w:rsidP="00E54989">
      <w:pPr>
        <w:pStyle w:val="ListParagraph"/>
        <w:numPr>
          <w:ilvl w:val="0"/>
          <w:numId w:val="3"/>
        </w:numPr>
      </w:pPr>
      <w:r>
        <w:t>PSE is delivering</w:t>
      </w:r>
      <w:r w:rsidR="005567D6">
        <w:t xml:space="preserve"> on the funding plan that was mandated by the state legislature </w:t>
      </w:r>
      <w:r>
        <w:t xml:space="preserve">in 2016 to ensure money is set aside for cleanup of the </w:t>
      </w:r>
      <w:r w:rsidR="001542C8">
        <w:t xml:space="preserve">toxic </w:t>
      </w:r>
      <w:r>
        <w:t>coal ash waste ponds for Colstrip Units 1 and 2</w:t>
      </w:r>
      <w:r w:rsidR="00310C48">
        <w:t>.</w:t>
      </w:r>
    </w:p>
    <w:p w:rsidR="00E54989" w:rsidRDefault="00E54989" w:rsidP="00E54989">
      <w:pPr>
        <w:pStyle w:val="ListParagraph"/>
        <w:numPr>
          <w:ilvl w:val="0"/>
          <w:numId w:val="3"/>
        </w:numPr>
      </w:pPr>
      <w:r>
        <w:t xml:space="preserve">PSE is now establishing a critical precedent </w:t>
      </w:r>
      <w:r w:rsidR="00310C48">
        <w:t>of designating</w:t>
      </w:r>
      <w:r>
        <w:t xml:space="preserve"> money for cleanup of the coal ash waste p</w:t>
      </w:r>
      <w:r w:rsidR="001542C8">
        <w:t xml:space="preserve">onds for Colstrip Units 3 and 4.  </w:t>
      </w:r>
      <w:r w:rsidR="00FE1059">
        <w:t>T</w:t>
      </w:r>
      <w:r w:rsidR="001542C8">
        <w:t xml:space="preserve">he other Colstrip owners need </w:t>
      </w:r>
      <w:r w:rsidR="00FE1059">
        <w:t xml:space="preserve">be responsible and </w:t>
      </w:r>
      <w:r w:rsidR="001542C8">
        <w:t>do the same.</w:t>
      </w:r>
    </w:p>
    <w:p w:rsidR="00E54989" w:rsidRDefault="001542C8" w:rsidP="00E54989">
      <w:pPr>
        <w:pStyle w:val="ListParagraph"/>
        <w:numPr>
          <w:ilvl w:val="0"/>
          <w:numId w:val="3"/>
        </w:numPr>
      </w:pPr>
      <w:r>
        <w:t>PSE has agreed to yearly reporting requirements on Colstrip to keep the UTC and stakeholder</w:t>
      </w:r>
      <w:r w:rsidR="00310C48">
        <w:t>s</w:t>
      </w:r>
      <w:r>
        <w:t xml:space="preserve"> updated on retirement dates, the impact of retirement, cleanup costs for the toxic coal ash waste ponds, the sufficiency of funds for cleanup, and replacement power for Colstrip.  This creates a level of trans</w:t>
      </w:r>
      <w:r w:rsidR="00E54989">
        <w:t>parency</w:t>
      </w:r>
      <w:r>
        <w:t xml:space="preserve"> that no other Colstrip owner has embraced.</w:t>
      </w:r>
      <w:r w:rsidR="00310C48">
        <w:t xml:space="preserve">  We expect the other Colstrip owners to do the same.</w:t>
      </w:r>
    </w:p>
    <w:p w:rsidR="00E54989" w:rsidRDefault="004E592F" w:rsidP="00E54989">
      <w:pPr>
        <w:pStyle w:val="ListParagraph"/>
        <w:numPr>
          <w:ilvl w:val="0"/>
          <w:numId w:val="3"/>
        </w:numPr>
      </w:pPr>
      <w:r>
        <w:t xml:space="preserve">PSE has created a </w:t>
      </w:r>
      <w:r w:rsidR="00FE7741">
        <w:t>workgroup</w:t>
      </w:r>
      <w:r>
        <w:t xml:space="preserve"> to be managed by the UTC on the use of the transmission line for Colstrip Units</w:t>
      </w:r>
      <w:r w:rsidR="00FE7741">
        <w:t xml:space="preserve"> 1 and 2.  </w:t>
      </w:r>
      <w:r w:rsidR="00FE1059">
        <w:t>T</w:t>
      </w:r>
      <w:r>
        <w:t>his</w:t>
      </w:r>
      <w:r w:rsidR="00FE1059">
        <w:t xml:space="preserve"> </w:t>
      </w:r>
      <w:r>
        <w:t>allows transparency</w:t>
      </w:r>
      <w:r w:rsidR="00FE1059">
        <w:t>, public scrutiny</w:t>
      </w:r>
      <w:r>
        <w:t xml:space="preserve"> and engagement which will </w:t>
      </w:r>
      <w:r w:rsidR="00FE1059">
        <w:t>facilitate</w:t>
      </w:r>
      <w:r>
        <w:t xml:space="preserve"> future uses for the transmission line once Colstrip Units 1 and 2 retire. </w:t>
      </w:r>
      <w:r w:rsidR="00310C48">
        <w:t>Overcoming transmission barriers will</w:t>
      </w:r>
      <w:r>
        <w:t xml:space="preserve"> provide a critical opening for Montana wind </w:t>
      </w:r>
      <w:r w:rsidR="00FE1059">
        <w:t>development which could</w:t>
      </w:r>
      <w:r w:rsidR="00310C48">
        <w:t xml:space="preserve"> be </w:t>
      </w:r>
      <w:r>
        <w:t>export</w:t>
      </w:r>
      <w:r w:rsidR="00310C48">
        <w:t>ed</w:t>
      </w:r>
      <w:r w:rsidR="00FE1059">
        <w:t xml:space="preserve"> to Washington</w:t>
      </w:r>
      <w:r>
        <w:t xml:space="preserve">. </w:t>
      </w:r>
      <w:r w:rsidR="00310C48">
        <w:t xml:space="preserve"> Washington must diversify its renewable portfolio to become carbon free and Montana wind is the best complement to our existing renewable resources. </w:t>
      </w:r>
      <w:r>
        <w:t xml:space="preserve"> </w:t>
      </w:r>
      <w:r w:rsidR="00310C48">
        <w:t>Addressing the transmission barriers for the Colstrip line</w:t>
      </w:r>
      <w:r>
        <w:t xml:space="preserve"> also ensures that PSE ratepayers are </w:t>
      </w:r>
      <w:r w:rsidR="00FE1059">
        <w:t>realizing</w:t>
      </w:r>
      <w:r>
        <w:t xml:space="preserve"> the economic </w:t>
      </w:r>
      <w:r w:rsidR="00993911">
        <w:t>benefit of this valuable</w:t>
      </w:r>
      <w:r w:rsidR="00310C48">
        <w:t xml:space="preserve"> asset.</w:t>
      </w:r>
      <w:r w:rsidR="00FE7741">
        <w:t xml:space="preserve"> </w:t>
      </w:r>
    </w:p>
    <w:p w:rsidR="000D302A" w:rsidRDefault="000D302A" w:rsidP="000D302A">
      <w:pPr>
        <w:pStyle w:val="ListParagraph"/>
        <w:numPr>
          <w:ilvl w:val="0"/>
          <w:numId w:val="3"/>
        </w:numPr>
      </w:pPr>
      <w:r>
        <w:t xml:space="preserve">In addition to PSE extending is shareholder contribution of $100,000 for weatherization programs and maintaining existing fund of $500,000/annually, </w:t>
      </w:r>
      <w:r w:rsidR="004C4BD2">
        <w:t xml:space="preserve">PSE </w:t>
      </w:r>
      <w:r>
        <w:t xml:space="preserve">is providing a one-time $2 million addition for weatherization. </w:t>
      </w:r>
    </w:p>
    <w:p w:rsidR="00E54989" w:rsidRDefault="00E54989" w:rsidP="000D302A"/>
    <w:p w:rsidR="000D302A" w:rsidRDefault="00993911" w:rsidP="00E54989">
      <w:r>
        <w:t xml:space="preserve">Setting the depreciation schedule for Colstrip Units 3 and 4 at December 2027 is a critical step for enabling retirement. It is clear from the current economic, environmental and political landscape that </w:t>
      </w:r>
      <w:r>
        <w:lastRenderedPageBreak/>
        <w:t xml:space="preserve">2025 is a more likely retirement date.  </w:t>
      </w:r>
      <w:r w:rsidR="000D302A">
        <w:t xml:space="preserve">King County, half of PSE’s service territory, passed their Strategic Climate Action Plan that calls for no more coal by 2025.  Now the City of Olympia has passed a similar resolution.  Dozens of elected officials across the service territory have testified in favor of a 2025 retirement date.  </w:t>
      </w:r>
      <w:r>
        <w:t>By removing 18 years of</w:t>
      </w:r>
      <w:r w:rsidR="007114A2">
        <w:t>f the depreciation schedule for the remaining Colstrip units, PSE and the Washington State Utilities</w:t>
      </w:r>
      <w:r>
        <w:t xml:space="preserve"> </w:t>
      </w:r>
      <w:r w:rsidR="007114A2">
        <w:t>and Transportation Commission are enabling a responsible transition to a coal-free Washington State.</w:t>
      </w:r>
    </w:p>
    <w:p w:rsidR="000D302A" w:rsidRDefault="000D302A" w:rsidP="000D302A">
      <w:pPr>
        <w:rPr>
          <w:u w:val="single"/>
        </w:rPr>
      </w:pPr>
    </w:p>
    <w:p w:rsidR="000D302A" w:rsidRPr="00522444" w:rsidRDefault="000D302A" w:rsidP="000D302A">
      <w:pPr>
        <w:rPr>
          <w:u w:val="single"/>
        </w:rPr>
      </w:pPr>
      <w:r w:rsidRPr="00522444">
        <w:rPr>
          <w:u w:val="single"/>
        </w:rPr>
        <w:t>Economic benefit for PSE ratepayers</w:t>
      </w:r>
    </w:p>
    <w:p w:rsidR="004C4BD2" w:rsidRDefault="004C4BD2" w:rsidP="00E54989">
      <w:r>
        <w:t xml:space="preserve">One of the critical lessons learned </w:t>
      </w:r>
      <w:r w:rsidR="001873BC">
        <w:t>from</w:t>
      </w:r>
      <w:r>
        <w:t xml:space="preserve"> Colstrip Units 1 and 2 was that </w:t>
      </w:r>
      <w:r w:rsidR="001873BC">
        <w:t>when</w:t>
      </w:r>
      <w:r>
        <w:t xml:space="preserve"> stakeholders </w:t>
      </w:r>
      <w:r w:rsidR="001873BC">
        <w:t xml:space="preserve">fully </w:t>
      </w:r>
      <w:r>
        <w:t>understood</w:t>
      </w:r>
      <w:r w:rsidR="00522444">
        <w:t xml:space="preserve"> the economic </w:t>
      </w:r>
      <w:r w:rsidR="001873BC">
        <w:t>costs</w:t>
      </w:r>
      <w:r w:rsidR="00522444">
        <w:t xml:space="preserve"> of</w:t>
      </w:r>
      <w:r>
        <w:t xml:space="preserve"> those units, the </w:t>
      </w:r>
      <w:r w:rsidR="001873BC">
        <w:t xml:space="preserve">more quickly </w:t>
      </w:r>
      <w:r>
        <w:t>the retirement date</w:t>
      </w:r>
      <w:r w:rsidR="001873BC">
        <w:t xml:space="preserve"> was realized</w:t>
      </w:r>
      <w:r>
        <w:t>.  Originally, PSE and other parties believed those units woul</w:t>
      </w:r>
      <w:r w:rsidR="001873BC">
        <w:t>d retire in 2035, then 2030</w:t>
      </w:r>
      <w:r>
        <w:t xml:space="preserve">, then 2025. </w:t>
      </w:r>
      <w:r w:rsidR="0067090F">
        <w:t xml:space="preserve"> </w:t>
      </w:r>
      <w:r>
        <w:t xml:space="preserve">Now it is 2022 </w:t>
      </w:r>
      <w:r w:rsidR="001873BC">
        <w:t>or</w:t>
      </w:r>
      <w:r>
        <w:t xml:space="preserve"> earlier.  We are about to repeat that mistake with Units 3 and 4.  The economic reality </w:t>
      </w:r>
      <w:r w:rsidR="001873BC">
        <w:t>of</w:t>
      </w:r>
      <w:r>
        <w:t xml:space="preserve"> </w:t>
      </w:r>
      <w:r w:rsidR="001873BC">
        <w:t xml:space="preserve">a </w:t>
      </w:r>
      <w:r>
        <w:t>2025</w:t>
      </w:r>
      <w:r w:rsidR="001873BC">
        <w:t xml:space="preserve"> retirement date for Colstrip Units 3 and 4 is increasingly obvious</w:t>
      </w:r>
      <w:r>
        <w:t xml:space="preserve">.  To the extent that stakeholders do not fully understand the trends, they are putting PSE ratepayers at risk.  </w:t>
      </w:r>
      <w:r w:rsidR="001873BC">
        <w:t>I</w:t>
      </w:r>
      <w:r>
        <w:t>n fact, PSE’s most recent analysis reveal</w:t>
      </w:r>
      <w:r w:rsidR="001873BC">
        <w:t>s</w:t>
      </w:r>
      <w:r>
        <w:t xml:space="preserve"> just that: Colstrip Unit</w:t>
      </w:r>
      <w:r w:rsidR="001873BC">
        <w:t>s 3 and 4 will not be economic</w:t>
      </w:r>
      <w:r>
        <w:t xml:space="preserve"> in the near future.</w:t>
      </w:r>
    </w:p>
    <w:p w:rsidR="004C4BD2" w:rsidRDefault="004C4BD2" w:rsidP="00E54989"/>
    <w:p w:rsidR="004C4BD2" w:rsidRDefault="001873BC" w:rsidP="00E54989">
      <w:r>
        <w:t>It is time to acknowledge e</w:t>
      </w:r>
      <w:r w:rsidR="004C4BD2">
        <w:t xml:space="preserve">conomic realities.  </w:t>
      </w:r>
      <w:r w:rsidR="007114A2">
        <w:t>W</w:t>
      </w:r>
      <w:r w:rsidR="004C4BD2">
        <w:t xml:space="preserve">hen all parties agreed in </w:t>
      </w:r>
      <w:r w:rsidR="007114A2">
        <w:t xml:space="preserve">the </w:t>
      </w:r>
      <w:r w:rsidR="004C4BD2">
        <w:t>2007</w:t>
      </w:r>
      <w:r w:rsidR="007114A2">
        <w:t xml:space="preserve"> rate case</w:t>
      </w:r>
      <w:r w:rsidR="004C4BD2">
        <w:t xml:space="preserve"> </w:t>
      </w:r>
      <w:r w:rsidR="00522444">
        <w:t>to extend the debt on Colstrip Units 3 and 4 to 2045, they began a now 10-year process of ratepayers under-paying the debt on those units.  Now ratepayers need to reverse that trend to catch up on under payments</w:t>
      </w:r>
      <w:r w:rsidR="007114A2">
        <w:t xml:space="preserve">, and a </w:t>
      </w:r>
      <w:r w:rsidR="00522444">
        <w:t>1 percent rate increase</w:t>
      </w:r>
      <w:r w:rsidR="007114A2">
        <w:t xml:space="preserve"> is a very modest price to pay</w:t>
      </w:r>
      <w:r w:rsidR="00522444">
        <w:t>.</w:t>
      </w:r>
    </w:p>
    <w:p w:rsidR="00522444" w:rsidRDefault="00522444" w:rsidP="00E54989"/>
    <w:p w:rsidR="00522444" w:rsidRDefault="00522444" w:rsidP="00E54989">
      <w:r>
        <w:t xml:space="preserve">But it goes beyond that.  </w:t>
      </w:r>
      <w:r w:rsidR="001873BC">
        <w:t>R</w:t>
      </w:r>
      <w:r>
        <w:t xml:space="preserve">atepayers do not want to </w:t>
      </w:r>
      <w:r w:rsidR="00310C48">
        <w:t xml:space="preserve">be </w:t>
      </w:r>
      <w:r>
        <w:t xml:space="preserve">paying off debt in 2026 and 2027 </w:t>
      </w:r>
      <w:r w:rsidR="001873BC">
        <w:t xml:space="preserve">if the plant retires in 2025.  That would require ratepayers </w:t>
      </w:r>
      <w:r>
        <w:t>to pay twice because of the need for replacement power. It is in the ratepayers’ economic interest to get this financial liability behind them as soon as possible.</w:t>
      </w:r>
    </w:p>
    <w:p w:rsidR="00522444" w:rsidRDefault="00522444" w:rsidP="00E54989"/>
    <w:p w:rsidR="00522444" w:rsidRDefault="005D6577" w:rsidP="00E54989">
      <w:r>
        <w:t>Many</w:t>
      </w:r>
      <w:r w:rsidR="00522444">
        <w:t xml:space="preserve"> drivers are pushing this economic reality.  The plant is aging and becoming more expensive.  Avista recently filed a rate case in Idaho that revealed Colstrip owners expect to pay $160 million in 2018 through 2020 just to keep the plant running. Those costs will increase over time creating increasing financial costs for ratepayers.</w:t>
      </w:r>
    </w:p>
    <w:p w:rsidR="00522444" w:rsidRDefault="00522444" w:rsidP="00E54989"/>
    <w:p w:rsidR="00522444" w:rsidRDefault="00522444" w:rsidP="00E54989">
      <w:r>
        <w:t xml:space="preserve">The price tag for cleaning up the toxic coal ash waste ponds will continue to grow over time.  While the Colstrip owners are now under a legal mandate to </w:t>
      </w:r>
      <w:r w:rsidR="001873BC">
        <w:t xml:space="preserve">alter the disposal system for the </w:t>
      </w:r>
      <w:r>
        <w:t>toxic waste, the underground toxic plume continues to expand creating increasing cleanup costs. The UTC investigation concluded that the longer the Colstrip plant stay opens, the greater the cost of cleanup.</w:t>
      </w:r>
    </w:p>
    <w:p w:rsidR="00522444" w:rsidRDefault="00522444" w:rsidP="00E54989"/>
    <w:p w:rsidR="00522444" w:rsidRDefault="00522444" w:rsidP="00E54989">
      <w:r>
        <w:t xml:space="preserve">PSE now finds that even modest carbon pricing will make the units uneconomic.  </w:t>
      </w:r>
      <w:r w:rsidR="001873BC">
        <w:t>Regardless of w</w:t>
      </w:r>
      <w:r>
        <w:t>he</w:t>
      </w:r>
      <w:r w:rsidR="001873BC">
        <w:t>ther</w:t>
      </w:r>
      <w:r w:rsidR="00310C48">
        <w:t xml:space="preserve"> a carbon price comes from a new</w:t>
      </w:r>
      <w:r>
        <w:t xml:space="preserve"> federal administration</w:t>
      </w:r>
      <w:r w:rsidR="001873BC">
        <w:t>,</w:t>
      </w:r>
      <w:r>
        <w:t xml:space="preserve"> Congress</w:t>
      </w:r>
      <w:r w:rsidR="001873BC">
        <w:t xml:space="preserve"> </w:t>
      </w:r>
      <w:r>
        <w:t>or Washington</w:t>
      </w:r>
      <w:r w:rsidR="00310C48">
        <w:t xml:space="preserve"> </w:t>
      </w:r>
      <w:r w:rsidR="001873BC">
        <w:t>State</w:t>
      </w:r>
      <w:r>
        <w:t xml:space="preserve">, </w:t>
      </w:r>
      <w:r w:rsidR="00310C48">
        <w:t xml:space="preserve">most experts agree that </w:t>
      </w:r>
      <w:r>
        <w:t>climate accountability is inevitable</w:t>
      </w:r>
      <w:r w:rsidR="00310C48">
        <w:t>.  We must assume a carbon price and plan accordingly</w:t>
      </w:r>
      <w:r>
        <w:t xml:space="preserve">.  </w:t>
      </w:r>
    </w:p>
    <w:p w:rsidR="005D6577" w:rsidRDefault="005D6577" w:rsidP="00E54989"/>
    <w:p w:rsidR="005D6577" w:rsidRDefault="005D6577" w:rsidP="00E54989">
      <w:r>
        <w:t>According to the majority of Colstrip owners, federal regional haze requirements will likely be required around 2025.  Recent cost estimates by Colstrip owner PacifiCorp estimated nearly $250 million in capital costs for units that are about two-thirds the size of Colstrip Units 3 and 4.  These estimates are likely low and proportional costs for Colstrip could be $400 million in capital costs alone.  Additional operational costs could be in the tens of millions</w:t>
      </w:r>
      <w:r w:rsidR="001873BC">
        <w:t xml:space="preserve"> of dollars each year</w:t>
      </w:r>
      <w:r>
        <w:t xml:space="preserve">.  It is simply </w:t>
      </w:r>
      <w:r w:rsidR="001873BC">
        <w:t>un</w:t>
      </w:r>
      <w:r>
        <w:t>economic to invest</w:t>
      </w:r>
      <w:r w:rsidR="001873BC">
        <w:t xml:space="preserve"> </w:t>
      </w:r>
      <w:r w:rsidR="00310C48">
        <w:t xml:space="preserve">so </w:t>
      </w:r>
      <w:r w:rsidR="001873BC">
        <w:t>heavily</w:t>
      </w:r>
      <w:r w:rsidR="00310C48">
        <w:t xml:space="preserve"> in Colstrip in</w:t>
      </w:r>
      <w:r>
        <w:t xml:space="preserve"> this timeframe.</w:t>
      </w:r>
    </w:p>
    <w:p w:rsidR="005D6577" w:rsidRDefault="005D6577" w:rsidP="00E54989"/>
    <w:p w:rsidR="005D6577" w:rsidRDefault="001873BC" w:rsidP="00E54989">
      <w:r>
        <w:t xml:space="preserve">Financial analysts have concluded that </w:t>
      </w:r>
      <w:r w:rsidR="005D6577">
        <w:t xml:space="preserve">Westmoreland, the owner of the adjacent Colstrip mine, </w:t>
      </w:r>
      <w:r w:rsidR="005E4340">
        <w:t xml:space="preserve">may be </w:t>
      </w:r>
      <w:r w:rsidR="005D6577">
        <w:t xml:space="preserve">teetering on the edge of bankruptcy </w:t>
      </w:r>
      <w:r w:rsidR="005E4340">
        <w:t xml:space="preserve">in the next couple of years.  Westmoreland </w:t>
      </w:r>
      <w:r w:rsidR="005D6577">
        <w:t>reported</w:t>
      </w:r>
      <w:r w:rsidR="005E4340">
        <w:t xml:space="preserve"> to the Securities and Exchange Commission</w:t>
      </w:r>
      <w:r w:rsidR="005D6577">
        <w:t xml:space="preserve"> that the “estimated mine life for current plans” is 2024</w:t>
      </w:r>
      <w:r w:rsidR="005E4340">
        <w:t xml:space="preserve"> for the Colstrip mine</w:t>
      </w:r>
      <w:r w:rsidR="005D6577">
        <w:t xml:space="preserve">.  Westmoreland is applying </w:t>
      </w:r>
      <w:r w:rsidR="005E4340">
        <w:t xml:space="preserve">for three separate permits </w:t>
      </w:r>
      <w:r w:rsidR="005D6577">
        <w:t xml:space="preserve">to expand the </w:t>
      </w:r>
      <w:r w:rsidR="005E4340">
        <w:t>mine to gain</w:t>
      </w:r>
      <w:r w:rsidR="005D6577">
        <w:t xml:space="preserve"> access to less expense coal.  </w:t>
      </w:r>
      <w:r w:rsidR="005E4340">
        <w:t>However, state and federal law require</w:t>
      </w:r>
      <w:r w:rsidR="005D6577">
        <w:t xml:space="preserve"> Westmoreland to restore the land to previous conditions before expanding.  The mine has destroyed 26,000 acres of habitat, polluted groundwater, and dried up part of a stream. Restoration is unlikely or impossible.  Any expansion would be unlawful.  Westmo</w:t>
      </w:r>
      <w:r w:rsidR="00310C48">
        <w:t>reland is the only economically-</w:t>
      </w:r>
      <w:r w:rsidR="005D6577">
        <w:t xml:space="preserve">viable source of coal </w:t>
      </w:r>
      <w:r w:rsidR="007114A2">
        <w:t xml:space="preserve">for Colstrip </w:t>
      </w:r>
      <w:r w:rsidR="005D6577">
        <w:t>an</w:t>
      </w:r>
      <w:r w:rsidR="00310C48">
        <w:t>d its future is tentative</w:t>
      </w:r>
      <w:r w:rsidR="005E4340">
        <w:t xml:space="preserve"> resulting in</w:t>
      </w:r>
      <w:r w:rsidR="00310C48">
        <w:t xml:space="preserve"> creating</w:t>
      </w:r>
      <w:r w:rsidR="005D6577">
        <w:t xml:space="preserve"> price increases and PSE ratepayer liability.</w:t>
      </w:r>
    </w:p>
    <w:p w:rsidR="005D6577" w:rsidRDefault="005D6577" w:rsidP="00E54989"/>
    <w:p w:rsidR="00ED635C" w:rsidRPr="00ED635C" w:rsidRDefault="00ED635C" w:rsidP="00E54989">
      <w:pPr>
        <w:rPr>
          <w:u w:val="single"/>
        </w:rPr>
      </w:pPr>
      <w:r w:rsidRPr="00ED635C">
        <w:rPr>
          <w:u w:val="single"/>
        </w:rPr>
        <w:t>Environmental benefit</w:t>
      </w:r>
      <w:r w:rsidR="0067090F">
        <w:rPr>
          <w:u w:val="single"/>
        </w:rPr>
        <w:t>s</w:t>
      </w:r>
    </w:p>
    <w:p w:rsidR="005D6577" w:rsidRDefault="00ED635C" w:rsidP="00E54989">
      <w:r>
        <w:t>According to the U.S. Environmental Protection Agency, in 2015, Colstrip was the third largest climate polluter in the country.  In 2016, it was the largest climate polluter in the west.  Annual carbon emissions for all four units average approximately 15 million tons, equal to approximately 3 million cars.  No current initiative in the Northwest will create as many as carbon reductions as retiring Colstrip.  Removing the onerous debt for PSE is the single most important step to move closer to retirement.</w:t>
      </w:r>
    </w:p>
    <w:p w:rsidR="00ED635C" w:rsidRDefault="00ED635C" w:rsidP="00E54989"/>
    <w:p w:rsidR="00ED635C" w:rsidRDefault="00ED635C" w:rsidP="00E54989">
      <w:r>
        <w:t>Colstrip has approximately twice as many nitrogen oxide and sulfur emissions as the combined total of the next nine largest air pollu</w:t>
      </w:r>
      <w:r w:rsidR="0033690D">
        <w:t>ters in Montana.  Colstrip has 8</w:t>
      </w:r>
      <w:r>
        <w:t>00 acres of leaking toxic coal ash ponds where this toxic plume continues to expand to the aquifer.  And as state</w:t>
      </w:r>
      <w:r w:rsidR="005E4340">
        <w:t>d</w:t>
      </w:r>
      <w:r>
        <w:t xml:space="preserve"> above, continued reliance on the Colstrip mine further destroys habitat and pollutes groundwater.</w:t>
      </w:r>
    </w:p>
    <w:p w:rsidR="00ED635C" w:rsidRDefault="00ED635C" w:rsidP="00E54989"/>
    <w:p w:rsidR="00ED635C" w:rsidRDefault="00ED635C" w:rsidP="00E54989">
      <w:r>
        <w:t xml:space="preserve">Such highly destructive environmental impacts are completely unnecessary </w:t>
      </w:r>
      <w:r w:rsidR="00310C48">
        <w:t>when</w:t>
      </w:r>
      <w:r>
        <w:t xml:space="preserve"> cheap and abundant renewable energy and energy efficiency continue to demonstrate their economic advantages.</w:t>
      </w:r>
    </w:p>
    <w:p w:rsidR="005D6577" w:rsidRDefault="005D6577" w:rsidP="00E54989"/>
    <w:p w:rsidR="00ED635C" w:rsidRPr="00ED635C" w:rsidRDefault="00ED635C" w:rsidP="00E54989">
      <w:pPr>
        <w:rPr>
          <w:u w:val="single"/>
        </w:rPr>
      </w:pPr>
      <w:r w:rsidRPr="00ED635C">
        <w:rPr>
          <w:u w:val="single"/>
        </w:rPr>
        <w:t>Equity benefits</w:t>
      </w:r>
    </w:p>
    <w:p w:rsidR="007114A2" w:rsidRDefault="007114A2" w:rsidP="00E54989">
      <w:r>
        <w:t>Sierra Club is committed to addressing concerns of communities that endure economic hardship from the retirement of coal plants.  In 2011, Sierra Club was the primary organization insisting that the retirement of the TransAlta coal plant in Centralia, Washington include funding for community transition.  That</w:t>
      </w:r>
      <w:r w:rsidR="00277B8E">
        <w:t xml:space="preserve"> commitment applies to Colstrip and we have made this clear to PSE.</w:t>
      </w:r>
    </w:p>
    <w:p w:rsidR="007114A2" w:rsidRDefault="007114A2" w:rsidP="00E54989"/>
    <w:p w:rsidR="0067090F" w:rsidRDefault="00277B8E" w:rsidP="00E54989">
      <w:r>
        <w:t xml:space="preserve">We applaud </w:t>
      </w:r>
      <w:r w:rsidR="00ED635C">
        <w:t xml:space="preserve">PSE for providing $10 million for community transition at Colstrip.  Additional accolades are due </w:t>
      </w:r>
      <w:r w:rsidR="00310C48">
        <w:t>because half of this money comes</w:t>
      </w:r>
      <w:r w:rsidR="00ED635C">
        <w:t xml:space="preserve"> from PSE shareholders.  </w:t>
      </w:r>
      <w:r w:rsidR="007114A2">
        <w:t>This</w:t>
      </w:r>
      <w:r w:rsidR="00ED635C">
        <w:t xml:space="preserve"> is a model that other Colstrip owners now need to replicate.  </w:t>
      </w:r>
    </w:p>
    <w:p w:rsidR="00310C48" w:rsidRDefault="00310C48" w:rsidP="00E54989"/>
    <w:p w:rsidR="00ED635C" w:rsidRDefault="0067090F" w:rsidP="00E54989">
      <w:r>
        <w:t xml:space="preserve">PSE supported Washington legislation that mandated setting aside money for cleanup of the toxic coal ash waste sites for Colstrip Units 1 and 2.  Now </w:t>
      </w:r>
      <w:r w:rsidR="005E4340">
        <w:t>it</w:t>
      </w:r>
      <w:r w:rsidR="00277B8E">
        <w:t xml:space="preserve"> has </w:t>
      </w:r>
      <w:r w:rsidR="005E4340">
        <w:t>a</w:t>
      </w:r>
      <w:r>
        <w:t xml:space="preserve"> plan to ensure those funds</w:t>
      </w:r>
      <w:r w:rsidR="00277B8E">
        <w:t xml:space="preserve"> are available</w:t>
      </w:r>
      <w:r>
        <w:t xml:space="preserve">.  In addition, </w:t>
      </w:r>
      <w:r w:rsidR="005E4340">
        <w:t>it is</w:t>
      </w:r>
      <w:r>
        <w:t xml:space="preserve"> designating money for the cleanup of the coal ash ponds for Units 3 and 4.  This is a first among Colstrip owners and ensures a more viable future for the town of Colstrip and surrounding areas. Without clean, </w:t>
      </w:r>
      <w:r w:rsidR="005E4340">
        <w:t>usable</w:t>
      </w:r>
      <w:r>
        <w:t xml:space="preserve"> water in arid Eastern Montana, future economic </w:t>
      </w:r>
      <w:r w:rsidR="00310C48">
        <w:t>viability</w:t>
      </w:r>
      <w:r>
        <w:t xml:space="preserve"> is at risk.</w:t>
      </w:r>
    </w:p>
    <w:p w:rsidR="00ED635C" w:rsidRDefault="00ED635C" w:rsidP="00E54989"/>
    <w:p w:rsidR="00ED635C" w:rsidRDefault="0067090F" w:rsidP="00E54989">
      <w:r>
        <w:t>The l</w:t>
      </w:r>
      <w:r w:rsidR="00ED635C">
        <w:t>ow-income</w:t>
      </w:r>
      <w:r>
        <w:t xml:space="preserve"> energy assistance is critical.  With recent budget cuts, services for low-income families are at risk. The $2 million for weatherization programs helps fill a significant shortfall of critical funding.</w:t>
      </w:r>
    </w:p>
    <w:p w:rsidR="0067090F" w:rsidRDefault="0067090F" w:rsidP="00E54989"/>
    <w:p w:rsidR="0067090F" w:rsidRDefault="0067090F" w:rsidP="00E54989">
      <w:r>
        <w:t>The reporting requirements create their own equity.  Colstrip owners have not been forthcoming with essential data to help plan for a fair and orderly transition.  Now PSE distinguishes itself by instituting yearly reporting requirements on retirement plans, cleanup and funding, and replacement power.  The remaining Colstrip owners need to follow suit.</w:t>
      </w:r>
    </w:p>
    <w:p w:rsidR="0067090F" w:rsidRDefault="0067090F" w:rsidP="00E54989"/>
    <w:p w:rsidR="00ED635C" w:rsidRDefault="0067090F" w:rsidP="00E54989">
      <w:r>
        <w:t>This settlement represents a landmark in achieving economic, environmental and equity benefits.  While critical work is yet to be achieved, this is the single most important step in</w:t>
      </w:r>
      <w:r w:rsidR="00D801BB">
        <w:t>:</w:t>
      </w:r>
      <w:r>
        <w:t xml:space="preserve"> </w:t>
      </w:r>
      <w:r w:rsidR="00310C48">
        <w:t>protecting PSE ratepayers;</w:t>
      </w:r>
      <w:r w:rsidR="000700FD">
        <w:t xml:space="preserve"> </w:t>
      </w:r>
      <w:r w:rsidR="00D801BB">
        <w:t xml:space="preserve">beginning a fair and orderly transition for the Colstrip community; </w:t>
      </w:r>
      <w:r w:rsidR="000700FD">
        <w:t>retiring the largest cl</w:t>
      </w:r>
      <w:r w:rsidR="00310C48">
        <w:t>imate polluter in the Northwest;</w:t>
      </w:r>
      <w:r w:rsidR="000700FD">
        <w:t xml:space="preserve"> achieving additional</w:t>
      </w:r>
      <w:r w:rsidR="00310C48">
        <w:t xml:space="preserve"> environmental benefits;</w:t>
      </w:r>
      <w:r w:rsidR="000700FD">
        <w:t xml:space="preserve"> help</w:t>
      </w:r>
      <w:r w:rsidR="00D801BB">
        <w:t>ing</w:t>
      </w:r>
      <w:r w:rsidR="000700FD">
        <w:t xml:space="preserve"> </w:t>
      </w:r>
      <w:r w:rsidR="00D801BB">
        <w:t xml:space="preserve">low-income ratepayers; and creating </w:t>
      </w:r>
      <w:r w:rsidR="000700FD">
        <w:t>open and honest processes.</w:t>
      </w:r>
      <w:r w:rsidR="00D801BB">
        <w:t xml:space="preserve">  </w:t>
      </w:r>
    </w:p>
    <w:p w:rsidR="00277B8E" w:rsidRDefault="00277B8E" w:rsidP="00E54989">
      <w:r>
        <w:t xml:space="preserve"> </w:t>
      </w:r>
    </w:p>
    <w:sectPr w:rsidR="00277B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51070"/>
    <w:multiLevelType w:val="hybridMultilevel"/>
    <w:tmpl w:val="3F983A52"/>
    <w:lvl w:ilvl="0" w:tplc="9044F0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73D709A"/>
    <w:multiLevelType w:val="hybridMultilevel"/>
    <w:tmpl w:val="C9E28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500A0"/>
    <w:multiLevelType w:val="hybridMultilevel"/>
    <w:tmpl w:val="0F6026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111054"/>
    <w:multiLevelType w:val="hybridMultilevel"/>
    <w:tmpl w:val="D4DC78AE"/>
    <w:lvl w:ilvl="0" w:tplc="E16478D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017A4C"/>
    <w:multiLevelType w:val="hybridMultilevel"/>
    <w:tmpl w:val="BAE8D1CE"/>
    <w:lvl w:ilvl="0" w:tplc="1542D3A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B08"/>
    <w:rsid w:val="000700FD"/>
    <w:rsid w:val="000D302A"/>
    <w:rsid w:val="001542C8"/>
    <w:rsid w:val="001873BC"/>
    <w:rsid w:val="00277B8E"/>
    <w:rsid w:val="00286A44"/>
    <w:rsid w:val="00310C48"/>
    <w:rsid w:val="0033690D"/>
    <w:rsid w:val="004B2B08"/>
    <w:rsid w:val="004C0B5A"/>
    <w:rsid w:val="004C4BD2"/>
    <w:rsid w:val="004E592F"/>
    <w:rsid w:val="00522444"/>
    <w:rsid w:val="005567D6"/>
    <w:rsid w:val="005D6577"/>
    <w:rsid w:val="005E4340"/>
    <w:rsid w:val="0067090F"/>
    <w:rsid w:val="006827A6"/>
    <w:rsid w:val="006A4FF9"/>
    <w:rsid w:val="006C436E"/>
    <w:rsid w:val="007114A2"/>
    <w:rsid w:val="008F0FE7"/>
    <w:rsid w:val="00993911"/>
    <w:rsid w:val="009A16AB"/>
    <w:rsid w:val="00C407CC"/>
    <w:rsid w:val="00CD7F18"/>
    <w:rsid w:val="00D801BB"/>
    <w:rsid w:val="00D80E10"/>
    <w:rsid w:val="00E54989"/>
    <w:rsid w:val="00ED635C"/>
    <w:rsid w:val="00FE1059"/>
    <w:rsid w:val="00FE7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B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1629</Words>
  <Characters>9289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Sierra Club</Company>
  <LinksUpToDate>false</LinksUpToDate>
  <CharactersWithSpaces>10897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Howell</dc:creator>
  <cp:lastModifiedBy>Jessica Koski</cp:lastModifiedBy>
  <cp:revision>2</cp:revision>
  <cp:lastPrinted>2017-09-12T19:33:00Z</cp:lastPrinted>
  <dcterms:created xsi:type="dcterms:W3CDTF">2017-09-16T03:38:00Z</dcterms:created>
  <dcterms:modified xsi:type="dcterms:W3CDTF">2017-09-16T03:38:00Z</dcterms:modified>
</cp:coreProperties>
</file>